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36" w:rsidRPr="00485CF0" w:rsidRDefault="00B41DF4" w:rsidP="00CB45A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CF0">
        <w:rPr>
          <w:rFonts w:ascii="Times New Roman" w:hAnsi="Times New Roman" w:cs="Times New Roman"/>
          <w:b/>
          <w:sz w:val="24"/>
          <w:szCs w:val="24"/>
        </w:rPr>
        <w:t>G</w:t>
      </w:r>
      <w:r w:rsidR="00514505" w:rsidRPr="00485CF0">
        <w:rPr>
          <w:rFonts w:ascii="Times New Roman" w:hAnsi="Times New Roman" w:cs="Times New Roman"/>
          <w:b/>
          <w:sz w:val="24"/>
          <w:szCs w:val="24"/>
        </w:rPr>
        <w:t>uerra e psichiatria tra prima e seconda guerra mondiale</w:t>
      </w:r>
    </w:p>
    <w:p w:rsidR="00574336" w:rsidRPr="00485CF0" w:rsidRDefault="00574336" w:rsidP="00CB45AF">
      <w:pPr>
        <w:jc w:val="both"/>
        <w:rPr>
          <w:rFonts w:ascii="Times New Roman" w:hAnsi="Times New Roman" w:cs="Times New Roman"/>
          <w:sz w:val="24"/>
          <w:szCs w:val="24"/>
        </w:rPr>
      </w:pPr>
      <w:r w:rsidRPr="00485CF0">
        <w:rPr>
          <w:rFonts w:ascii="Times New Roman" w:hAnsi="Times New Roman" w:cs="Times New Roman"/>
          <w:sz w:val="24"/>
          <w:szCs w:val="24"/>
        </w:rPr>
        <w:t>Paolo Francesco Peloso</w:t>
      </w:r>
    </w:p>
    <w:p w:rsidR="005C09B9" w:rsidRDefault="00574336" w:rsidP="00CB45AF">
      <w:pPr>
        <w:jc w:val="both"/>
        <w:rPr>
          <w:rFonts w:ascii="Times New Roman" w:hAnsi="Times New Roman" w:cs="Times New Roman"/>
          <w:sz w:val="24"/>
          <w:szCs w:val="24"/>
        </w:rPr>
      </w:pPr>
      <w:r w:rsidRPr="00485CF0">
        <w:rPr>
          <w:rFonts w:ascii="Times New Roman" w:hAnsi="Times New Roman" w:cs="Times New Roman"/>
          <w:sz w:val="24"/>
          <w:szCs w:val="24"/>
        </w:rPr>
        <w:t xml:space="preserve">Psichiatra </w:t>
      </w:r>
    </w:p>
    <w:p w:rsidR="00574336" w:rsidRDefault="005C09B9" w:rsidP="00CB45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Dipartimento di Salute Mentale e Dipendenze, ASL </w:t>
      </w:r>
      <w:r w:rsidR="00574336" w:rsidRPr="00485CF0">
        <w:rPr>
          <w:rFonts w:ascii="Times New Roman" w:hAnsi="Times New Roman" w:cs="Times New Roman"/>
          <w:sz w:val="24"/>
          <w:szCs w:val="24"/>
        </w:rPr>
        <w:t>Genova</w:t>
      </w:r>
    </w:p>
    <w:p w:rsidR="00C538AA" w:rsidRDefault="00C538AA" w:rsidP="00CB45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538AA" w:rsidRDefault="00C538AA" w:rsidP="00CB45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presente intervento ho cercato di indagare </w:t>
      </w:r>
      <w:r w:rsidR="00E368B8">
        <w:rPr>
          <w:rFonts w:ascii="Times New Roman" w:hAnsi="Times New Roman" w:cs="Times New Roman"/>
          <w:sz w:val="24"/>
          <w:szCs w:val="24"/>
        </w:rPr>
        <w:t>due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8B8">
        <w:rPr>
          <w:rFonts w:ascii="Times New Roman" w:hAnsi="Times New Roman" w:cs="Times New Roman"/>
          <w:sz w:val="24"/>
          <w:szCs w:val="24"/>
        </w:rPr>
        <w:t xml:space="preserve">principali </w:t>
      </w:r>
      <w:r>
        <w:rPr>
          <w:rFonts w:ascii="Times New Roman" w:hAnsi="Times New Roman" w:cs="Times New Roman"/>
          <w:sz w:val="24"/>
          <w:szCs w:val="24"/>
        </w:rPr>
        <w:t>questioni relative al rapporto tra la psichiatria italiana e i due conflitti mondiali</w:t>
      </w:r>
      <w:r w:rsidR="00E368B8">
        <w:rPr>
          <w:rFonts w:ascii="Times New Roman" w:hAnsi="Times New Roman" w:cs="Times New Roman"/>
          <w:sz w:val="24"/>
          <w:szCs w:val="24"/>
        </w:rPr>
        <w:t xml:space="preserve">, che mi pare </w:t>
      </w:r>
      <w:r>
        <w:rPr>
          <w:rFonts w:ascii="Times New Roman" w:hAnsi="Times New Roman" w:cs="Times New Roman"/>
          <w:sz w:val="24"/>
          <w:szCs w:val="24"/>
        </w:rPr>
        <w:t>poss</w:t>
      </w:r>
      <w:r w:rsidR="00E368B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no essere </w:t>
      </w:r>
      <w:r w:rsidR="00E368B8">
        <w:rPr>
          <w:rFonts w:ascii="Times New Roman" w:hAnsi="Times New Roman" w:cs="Times New Roman"/>
          <w:sz w:val="24"/>
          <w:szCs w:val="24"/>
        </w:rPr>
        <w:t xml:space="preserve">brevemente </w:t>
      </w:r>
      <w:r>
        <w:rPr>
          <w:rFonts w:ascii="Times New Roman" w:hAnsi="Times New Roman" w:cs="Times New Roman"/>
          <w:sz w:val="24"/>
          <w:szCs w:val="24"/>
        </w:rPr>
        <w:t>sintetizzate in questi termini</w:t>
      </w:r>
      <w:r w:rsidR="00E368B8">
        <w:rPr>
          <w:rFonts w:ascii="Times New Roman" w:hAnsi="Times New Roman" w:cs="Times New Roman"/>
          <w:sz w:val="24"/>
          <w:szCs w:val="24"/>
        </w:rPr>
        <w:t>, rimandando all’eventuale pubblicazione degli atti della giornata il loro approfondimento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E0EB4" w:rsidRDefault="00C538AA" w:rsidP="00C538AA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Esistono profonde ed evidenti differenze tra i contesti rappresentati dai due eventi bellici</w:t>
      </w:r>
      <w:r w:rsidR="004264DA">
        <w:rPr>
          <w:rFonts w:ascii="Times New Roman" w:hAnsi="Times New Roman" w:cs="Times New Roman"/>
          <w:sz w:val="24"/>
          <w:szCs w:val="24"/>
        </w:rPr>
        <w:t>, e da essi la psichiatria italiana è fortemente condizionata. Nel primo caso, la guerra interessa una porzione limitata del territorio nazionale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64DA">
        <w:rPr>
          <w:rFonts w:ascii="Times New Roman" w:hAnsi="Times New Roman" w:cs="Times New Roman"/>
          <w:sz w:val="24"/>
          <w:szCs w:val="24"/>
        </w:rPr>
        <w:t>le istituzioni in generale reggono il peso del conflitto, e riescono a creare e mantenere intorno allo sforzo bellico un consenso di dimensioni impressionanti, e la psichiatria non fa a questo riguardo eccezione; nel secondo, l’intero territorio nazionale è direttamente interessato dai bombardamenti e dal passaggio, in qualche fase, del fronte di guerra, mentre si assiste al crollo delle istituzioni nel corso del conflitto</w:t>
      </w:r>
      <w:r w:rsidR="0023629B">
        <w:rPr>
          <w:rFonts w:ascii="Times New Roman" w:hAnsi="Times New Roman" w:cs="Times New Roman"/>
          <w:sz w:val="24"/>
          <w:szCs w:val="24"/>
        </w:rPr>
        <w:t xml:space="preserve"> insieme a un generale venir meno della fiducia e del consenso, fino ai momenti di massima confusione rappresentati dal 25 luglio e dall’8 settembre del 1943. La psichiatria segue quindi, come è logico che sia, il destino del Paese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29B">
        <w:rPr>
          <w:rFonts w:ascii="Times New Roman" w:hAnsi="Times New Roman" w:cs="Times New Roman"/>
          <w:sz w:val="24"/>
          <w:szCs w:val="24"/>
        </w:rPr>
        <w:t>nel suo complesso;</w:t>
      </w:r>
      <w:r>
        <w:rPr>
          <w:rFonts w:ascii="Times New Roman" w:hAnsi="Times New Roman" w:cs="Times New Roman"/>
          <w:sz w:val="24"/>
          <w:szCs w:val="24"/>
        </w:rPr>
        <w:t xml:space="preserve"> tuttavia, </w:t>
      </w:r>
      <w:r w:rsidR="0023629B">
        <w:rPr>
          <w:rFonts w:ascii="Times New Roman" w:hAnsi="Times New Roman" w:cs="Times New Roman"/>
          <w:sz w:val="24"/>
          <w:szCs w:val="24"/>
        </w:rPr>
        <w:t xml:space="preserve">non si devono trascurare anche altre importanti differenze, interne in questo caso alla </w:t>
      </w:r>
      <w:r w:rsidR="00A628A4">
        <w:rPr>
          <w:rFonts w:ascii="Times New Roman" w:hAnsi="Times New Roman" w:cs="Times New Roman"/>
          <w:sz w:val="24"/>
          <w:szCs w:val="24"/>
        </w:rPr>
        <w:t xml:space="preserve">sua </w:t>
      </w:r>
      <w:r w:rsidR="0023629B">
        <w:rPr>
          <w:rFonts w:ascii="Times New Roman" w:hAnsi="Times New Roman" w:cs="Times New Roman"/>
          <w:sz w:val="24"/>
          <w:szCs w:val="24"/>
        </w:rPr>
        <w:t>storia, c</w:t>
      </w:r>
      <w:r>
        <w:rPr>
          <w:rFonts w:ascii="Times New Roman" w:hAnsi="Times New Roman" w:cs="Times New Roman"/>
          <w:sz w:val="24"/>
          <w:szCs w:val="24"/>
        </w:rPr>
        <w:t xml:space="preserve">he riguardano la </w:t>
      </w:r>
      <w:r w:rsidR="0023629B">
        <w:rPr>
          <w:rFonts w:ascii="Times New Roman" w:hAnsi="Times New Roman" w:cs="Times New Roman"/>
          <w:sz w:val="24"/>
          <w:szCs w:val="24"/>
        </w:rPr>
        <w:t xml:space="preserve">ben diversa </w:t>
      </w:r>
      <w:r>
        <w:rPr>
          <w:rFonts w:ascii="Times New Roman" w:hAnsi="Times New Roman" w:cs="Times New Roman"/>
          <w:sz w:val="24"/>
          <w:szCs w:val="24"/>
        </w:rPr>
        <w:t xml:space="preserve">fase che </w:t>
      </w:r>
      <w:r w:rsidR="0023629B">
        <w:rPr>
          <w:rFonts w:ascii="Times New Roman" w:hAnsi="Times New Roman" w:cs="Times New Roman"/>
          <w:sz w:val="24"/>
          <w:szCs w:val="24"/>
        </w:rPr>
        <w:t>essa</w:t>
      </w:r>
      <w:r>
        <w:rPr>
          <w:rFonts w:ascii="Times New Roman" w:hAnsi="Times New Roman" w:cs="Times New Roman"/>
          <w:sz w:val="24"/>
          <w:szCs w:val="24"/>
        </w:rPr>
        <w:t xml:space="preserve"> stava attraversando all’inizio della prima e a quello della seconda guerra mondiale, </w:t>
      </w:r>
      <w:r w:rsidR="0023629B">
        <w:rPr>
          <w:rFonts w:ascii="Times New Roman" w:hAnsi="Times New Roman" w:cs="Times New Roman"/>
          <w:sz w:val="24"/>
          <w:szCs w:val="24"/>
        </w:rPr>
        <w:t>rispetto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629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gli orientamenti teorici prevalenti, al pr</w:t>
      </w:r>
      <w:r w:rsidR="004264DA">
        <w:rPr>
          <w:rFonts w:ascii="Times New Roman" w:hAnsi="Times New Roman" w:cs="Times New Roman"/>
          <w:sz w:val="24"/>
          <w:szCs w:val="24"/>
        </w:rPr>
        <w:t xml:space="preserve">estigio scientifico, </w:t>
      </w:r>
      <w:r>
        <w:rPr>
          <w:rFonts w:ascii="Times New Roman" w:hAnsi="Times New Roman" w:cs="Times New Roman"/>
          <w:sz w:val="24"/>
          <w:szCs w:val="24"/>
        </w:rPr>
        <w:t xml:space="preserve">al peso politico. </w:t>
      </w:r>
      <w:r w:rsidR="0023629B">
        <w:rPr>
          <w:rFonts w:ascii="Times New Roman" w:hAnsi="Times New Roman" w:cs="Times New Roman"/>
          <w:sz w:val="24"/>
          <w:szCs w:val="24"/>
        </w:rPr>
        <w:t xml:space="preserve">Le une e le altre </w:t>
      </w:r>
      <w:r w:rsidR="00573591">
        <w:rPr>
          <w:rFonts w:ascii="Times New Roman" w:hAnsi="Times New Roman" w:cs="Times New Roman"/>
          <w:sz w:val="24"/>
          <w:szCs w:val="24"/>
        </w:rPr>
        <w:t xml:space="preserve">differenze </w:t>
      </w:r>
      <w:r w:rsidR="0023629B">
        <w:rPr>
          <w:rFonts w:ascii="Times New Roman" w:hAnsi="Times New Roman" w:cs="Times New Roman"/>
          <w:sz w:val="24"/>
          <w:szCs w:val="24"/>
        </w:rPr>
        <w:t>contribuiscono a far sì che mentre nel corso del primo conflitto la psichiatria gioc</w:t>
      </w:r>
      <w:r w:rsidR="00E368B8">
        <w:rPr>
          <w:rFonts w:ascii="Times New Roman" w:hAnsi="Times New Roman" w:cs="Times New Roman"/>
          <w:sz w:val="24"/>
          <w:szCs w:val="24"/>
        </w:rPr>
        <w:t>a</w:t>
      </w:r>
      <w:r w:rsidR="0023629B">
        <w:rPr>
          <w:rFonts w:ascii="Times New Roman" w:hAnsi="Times New Roman" w:cs="Times New Roman"/>
          <w:sz w:val="24"/>
          <w:szCs w:val="24"/>
        </w:rPr>
        <w:t xml:space="preserve"> un ruolo molto attivo, il suo  sostegno </w:t>
      </w:r>
      <w:r w:rsidR="004264DA">
        <w:rPr>
          <w:rFonts w:ascii="Times New Roman" w:hAnsi="Times New Roman" w:cs="Times New Roman"/>
          <w:sz w:val="24"/>
          <w:szCs w:val="24"/>
        </w:rPr>
        <w:t xml:space="preserve"> </w:t>
      </w:r>
      <w:r w:rsidR="0023629B">
        <w:rPr>
          <w:rFonts w:ascii="Times New Roman" w:hAnsi="Times New Roman" w:cs="Times New Roman"/>
          <w:sz w:val="24"/>
          <w:szCs w:val="24"/>
        </w:rPr>
        <w:t xml:space="preserve">allo sforzo bellico </w:t>
      </w:r>
      <w:r w:rsidR="00E368B8">
        <w:rPr>
          <w:rFonts w:ascii="Times New Roman" w:hAnsi="Times New Roman" w:cs="Times New Roman"/>
          <w:sz w:val="24"/>
          <w:szCs w:val="24"/>
        </w:rPr>
        <w:t>è</w:t>
      </w:r>
      <w:r w:rsidR="0023629B">
        <w:rPr>
          <w:rFonts w:ascii="Times New Roman" w:hAnsi="Times New Roman" w:cs="Times New Roman"/>
          <w:sz w:val="24"/>
          <w:szCs w:val="24"/>
        </w:rPr>
        <w:t xml:space="preserve"> importante e riconosciuto, si osserv</w:t>
      </w:r>
      <w:r w:rsidR="00E368B8">
        <w:rPr>
          <w:rFonts w:ascii="Times New Roman" w:hAnsi="Times New Roman" w:cs="Times New Roman"/>
          <w:sz w:val="24"/>
          <w:szCs w:val="24"/>
        </w:rPr>
        <w:t>a</w:t>
      </w:r>
      <w:r w:rsidR="0023629B">
        <w:rPr>
          <w:rFonts w:ascii="Times New Roman" w:hAnsi="Times New Roman" w:cs="Times New Roman"/>
          <w:sz w:val="24"/>
          <w:szCs w:val="24"/>
        </w:rPr>
        <w:t>, si discut</w:t>
      </w:r>
      <w:r w:rsidR="00E368B8">
        <w:rPr>
          <w:rFonts w:ascii="Times New Roman" w:hAnsi="Times New Roman" w:cs="Times New Roman"/>
          <w:sz w:val="24"/>
          <w:szCs w:val="24"/>
        </w:rPr>
        <w:t xml:space="preserve">e </w:t>
      </w:r>
      <w:r w:rsidR="0023629B">
        <w:rPr>
          <w:rFonts w:ascii="Times New Roman" w:hAnsi="Times New Roman" w:cs="Times New Roman"/>
          <w:sz w:val="24"/>
          <w:szCs w:val="24"/>
        </w:rPr>
        <w:t>e si scriv</w:t>
      </w:r>
      <w:r w:rsidR="00E368B8">
        <w:rPr>
          <w:rFonts w:ascii="Times New Roman" w:hAnsi="Times New Roman" w:cs="Times New Roman"/>
          <w:sz w:val="24"/>
          <w:szCs w:val="24"/>
        </w:rPr>
        <w:t>e</w:t>
      </w:r>
      <w:r w:rsidR="0023629B">
        <w:rPr>
          <w:rFonts w:ascii="Times New Roman" w:hAnsi="Times New Roman" w:cs="Times New Roman"/>
          <w:sz w:val="24"/>
          <w:szCs w:val="24"/>
        </w:rPr>
        <w:t xml:space="preserve">, nel corso del secondo </w:t>
      </w:r>
      <w:r w:rsidR="005C09B9">
        <w:rPr>
          <w:rFonts w:ascii="Times New Roman" w:hAnsi="Times New Roman" w:cs="Times New Roman"/>
          <w:sz w:val="24"/>
          <w:szCs w:val="24"/>
        </w:rPr>
        <w:t>invece essa</w:t>
      </w:r>
      <w:r w:rsidR="0023629B">
        <w:rPr>
          <w:rFonts w:ascii="Times New Roman" w:hAnsi="Times New Roman" w:cs="Times New Roman"/>
          <w:sz w:val="24"/>
          <w:szCs w:val="24"/>
        </w:rPr>
        <w:t xml:space="preserve"> subisce sostanzialmente gli avvenimenti e ammutolisce attonita, trovandosi dopo il 1945 a doversi leccare le ferite e scontare un </w:t>
      </w:r>
      <w:r w:rsidR="007E0EB4">
        <w:rPr>
          <w:rFonts w:ascii="Times New Roman" w:hAnsi="Times New Roman" w:cs="Times New Roman"/>
          <w:sz w:val="24"/>
          <w:szCs w:val="24"/>
        </w:rPr>
        <w:t>amaro</w:t>
      </w:r>
      <w:r w:rsidR="0023629B">
        <w:rPr>
          <w:rFonts w:ascii="Times New Roman" w:hAnsi="Times New Roman" w:cs="Times New Roman"/>
          <w:sz w:val="24"/>
          <w:szCs w:val="24"/>
        </w:rPr>
        <w:t xml:space="preserve"> imbarazzo per </w:t>
      </w:r>
      <w:r w:rsidR="005C09B9">
        <w:rPr>
          <w:rFonts w:ascii="Times New Roman" w:hAnsi="Times New Roman" w:cs="Times New Roman"/>
          <w:sz w:val="24"/>
          <w:szCs w:val="24"/>
        </w:rPr>
        <w:t>il conformismo e la subalternità con cui aveva</w:t>
      </w:r>
      <w:r w:rsidR="00E368B8">
        <w:rPr>
          <w:rFonts w:ascii="Times New Roman" w:hAnsi="Times New Roman" w:cs="Times New Roman"/>
          <w:sz w:val="24"/>
          <w:szCs w:val="24"/>
        </w:rPr>
        <w:t xml:space="preserve"> fatto propri, nella maggior parte dei casi, </w:t>
      </w:r>
      <w:r w:rsidR="00573591">
        <w:rPr>
          <w:rFonts w:ascii="Times New Roman" w:hAnsi="Times New Roman" w:cs="Times New Roman"/>
          <w:sz w:val="24"/>
          <w:szCs w:val="24"/>
        </w:rPr>
        <w:t>nel periodo interbellico</w:t>
      </w:r>
      <w:r w:rsidR="00573591">
        <w:rPr>
          <w:rFonts w:ascii="Times New Roman" w:hAnsi="Times New Roman" w:cs="Times New Roman"/>
          <w:sz w:val="24"/>
          <w:szCs w:val="24"/>
        </w:rPr>
        <w:t xml:space="preserve"> </w:t>
      </w:r>
      <w:r w:rsidR="00E368B8">
        <w:rPr>
          <w:rFonts w:ascii="Times New Roman" w:hAnsi="Times New Roman" w:cs="Times New Roman"/>
          <w:sz w:val="24"/>
          <w:szCs w:val="24"/>
        </w:rPr>
        <w:t>le parole d’ordine del regime</w:t>
      </w:r>
      <w:r w:rsidR="007E0EB4">
        <w:rPr>
          <w:rFonts w:ascii="Times New Roman" w:hAnsi="Times New Roman" w:cs="Times New Roman"/>
          <w:sz w:val="24"/>
          <w:szCs w:val="24"/>
        </w:rPr>
        <w:t>. In estrema sintesi, si potrebbe osservare che, nel corso del primo conflitto, la psichiatria “va al fronte” accompagnando la nazione nel suo sforzo e facendo di questo passaggio occasione di osservazione e di dibattito scientifici</w:t>
      </w:r>
      <w:r w:rsidR="005C09B9">
        <w:rPr>
          <w:rFonts w:ascii="Times New Roman" w:hAnsi="Times New Roman" w:cs="Times New Roman"/>
          <w:sz w:val="24"/>
          <w:szCs w:val="24"/>
        </w:rPr>
        <w:t>;</w:t>
      </w:r>
      <w:r w:rsidR="007E0EB4">
        <w:rPr>
          <w:rFonts w:ascii="Times New Roman" w:hAnsi="Times New Roman" w:cs="Times New Roman"/>
          <w:sz w:val="24"/>
          <w:szCs w:val="24"/>
        </w:rPr>
        <w:t xml:space="preserve"> nel corso del secondo è piuttosto il fronte ad “andare alla psichiatria” </w:t>
      </w:r>
      <w:r w:rsidR="00573591">
        <w:rPr>
          <w:rFonts w:ascii="Times New Roman" w:hAnsi="Times New Roman" w:cs="Times New Roman"/>
          <w:sz w:val="24"/>
          <w:szCs w:val="24"/>
        </w:rPr>
        <w:t>parali</w:t>
      </w:r>
      <w:r w:rsidR="0085280A"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="00573591">
        <w:rPr>
          <w:rFonts w:ascii="Times New Roman" w:hAnsi="Times New Roman" w:cs="Times New Roman"/>
          <w:sz w:val="24"/>
          <w:szCs w:val="24"/>
        </w:rPr>
        <w:t xml:space="preserve">zandone l’attività scientifica e soprattutto </w:t>
      </w:r>
      <w:r w:rsidR="007E0EB4">
        <w:rPr>
          <w:rFonts w:ascii="Times New Roman" w:hAnsi="Times New Roman" w:cs="Times New Roman"/>
          <w:sz w:val="24"/>
          <w:szCs w:val="24"/>
        </w:rPr>
        <w:t>investendone brutalmente i luoghi di assistenza insieme a tante altre parti del territorio nazionale.</w:t>
      </w:r>
    </w:p>
    <w:p w:rsidR="00C538AA" w:rsidRPr="00C538AA" w:rsidRDefault="007E0EB4" w:rsidP="00C538AA">
      <w:pPr>
        <w:pStyle w:val="Paragrafoelenco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storiografia recente, a partire in particolare - per quanto riguarda il nostro </w:t>
      </w:r>
      <w:r w:rsidR="005C09B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aese - dal pioneristico lavoro di Antonio </w:t>
      </w:r>
      <w:proofErr w:type="spellStart"/>
      <w:r>
        <w:rPr>
          <w:rFonts w:ascii="Times New Roman" w:hAnsi="Times New Roman" w:cs="Times New Roman"/>
          <w:sz w:val="24"/>
          <w:szCs w:val="24"/>
        </w:rPr>
        <w:t>Gibelli</w:t>
      </w:r>
      <w:proofErr w:type="spellEnd"/>
      <w:r>
        <w:rPr>
          <w:rFonts w:ascii="Times New Roman" w:hAnsi="Times New Roman" w:cs="Times New Roman"/>
          <w:sz w:val="24"/>
          <w:szCs w:val="24"/>
        </w:rPr>
        <w:t>, è andata enfatizzando</w:t>
      </w:r>
      <w:r w:rsidR="005C09B9">
        <w:rPr>
          <w:rFonts w:ascii="Times New Roman" w:hAnsi="Times New Roman" w:cs="Times New Roman"/>
          <w:sz w:val="24"/>
          <w:szCs w:val="24"/>
        </w:rPr>
        <w:t xml:space="preserve"> - anche per la stretta relazione con la sofferenza generalmente lamentata e testimoniata dai soldati - </w:t>
      </w:r>
      <w:r w:rsidR="00A628A4">
        <w:rPr>
          <w:rFonts w:ascii="Times New Roman" w:hAnsi="Times New Roman" w:cs="Times New Roman"/>
          <w:sz w:val="24"/>
          <w:szCs w:val="24"/>
        </w:rPr>
        <w:t xml:space="preserve">l’importanza di </w:t>
      </w:r>
      <w:r>
        <w:rPr>
          <w:rFonts w:ascii="Times New Roman" w:hAnsi="Times New Roman" w:cs="Times New Roman"/>
          <w:sz w:val="24"/>
          <w:szCs w:val="24"/>
        </w:rPr>
        <w:t xml:space="preserve">quelle che </w:t>
      </w:r>
      <w:r w:rsidR="00A628A4">
        <w:rPr>
          <w:rFonts w:ascii="Times New Roman" w:hAnsi="Times New Roman" w:cs="Times New Roman"/>
          <w:sz w:val="24"/>
          <w:szCs w:val="24"/>
        </w:rPr>
        <w:t>pos</w:t>
      </w:r>
      <w:r>
        <w:rPr>
          <w:rFonts w:ascii="Times New Roman" w:hAnsi="Times New Roman" w:cs="Times New Roman"/>
          <w:sz w:val="24"/>
          <w:szCs w:val="24"/>
        </w:rPr>
        <w:t xml:space="preserve">sono </w:t>
      </w:r>
      <w:r w:rsidR="00A628A4">
        <w:rPr>
          <w:rFonts w:ascii="Times New Roman" w:hAnsi="Times New Roman" w:cs="Times New Roman"/>
          <w:sz w:val="24"/>
          <w:szCs w:val="24"/>
        </w:rPr>
        <w:t>essere</w:t>
      </w:r>
      <w:r>
        <w:rPr>
          <w:rFonts w:ascii="Times New Roman" w:hAnsi="Times New Roman" w:cs="Times New Roman"/>
          <w:sz w:val="24"/>
          <w:szCs w:val="24"/>
        </w:rPr>
        <w:t xml:space="preserve"> definite</w:t>
      </w:r>
      <w:r w:rsidR="00A628A4">
        <w:rPr>
          <w:rFonts w:ascii="Times New Roman" w:hAnsi="Times New Roman" w:cs="Times New Roman"/>
          <w:sz w:val="24"/>
          <w:szCs w:val="24"/>
        </w:rPr>
        <w:t xml:space="preserve">, per appropriata analogia, le “mutilazioni della mente” collegate all’esperienza bellica nel corso del primo conflitto mondiale, che portarono nel caso dell’esercito italiano a 40.000 casi stimati di osservazione medica per motivi psichiatrici. Il fenomeno ebbe dimensioni e carattere di novità tali da determinare, come si è detto, già </w:t>
      </w:r>
      <w:r w:rsidR="00A628A4">
        <w:rPr>
          <w:rFonts w:ascii="Times New Roman" w:hAnsi="Times New Roman" w:cs="Times New Roman"/>
          <w:sz w:val="24"/>
          <w:szCs w:val="24"/>
        </w:rPr>
        <w:lastRenderedPageBreak/>
        <w:t xml:space="preserve">durante il conflitto e negli anni immediatamente successivi osservazioni cliniche di grande interesse, e un acceso dibattito sul possibile valore patogenetico delle emozioni correlate alla guerra che rappresentava un intensificarsi e per alcuni aspetti complicarsi di quello già in atto nei decenni precedenti sulle patologie psichiatriche di origine traumatica in generale. </w:t>
      </w:r>
      <w:r w:rsidR="00F91A18">
        <w:rPr>
          <w:rFonts w:ascii="Times New Roman" w:hAnsi="Times New Roman" w:cs="Times New Roman"/>
          <w:sz w:val="24"/>
          <w:szCs w:val="24"/>
        </w:rPr>
        <w:t xml:space="preserve">Nel corso di quel dibattito trovò conferma un orientamento, </w:t>
      </w:r>
      <w:r w:rsidR="00E368B8">
        <w:rPr>
          <w:rFonts w:ascii="Times New Roman" w:hAnsi="Times New Roman" w:cs="Times New Roman"/>
          <w:sz w:val="24"/>
          <w:szCs w:val="24"/>
        </w:rPr>
        <w:t>che si era reso egemone</w:t>
      </w:r>
      <w:r w:rsidR="00F91A18">
        <w:rPr>
          <w:rFonts w:ascii="Times New Roman" w:hAnsi="Times New Roman" w:cs="Times New Roman"/>
          <w:sz w:val="24"/>
          <w:szCs w:val="24"/>
        </w:rPr>
        <w:t xml:space="preserve"> nella psichiatria dagli ultimi decenni dell’Ottocento, a negare la possibilità che le emozioni possano assumere, autonomamente da fenomeni di carattere organico o costituzionale predisponenti, valore patogenetico, e tuttavia trovarono spazio rispetto ad esso anche voci di più o meno radicato dissenso. E colpisce come, di nuovo con qualche interessante voce di dissenso, lo stesso orientamento tornasse a prevalere tra gli psichiatri italiani anche dopo il secondo conflitto mondiale, che aveva dato occasione a molti di essi di sperimentare direttamente </w:t>
      </w:r>
      <w:r w:rsidR="00E368B8">
        <w:rPr>
          <w:rFonts w:ascii="Times New Roman" w:hAnsi="Times New Roman" w:cs="Times New Roman"/>
          <w:sz w:val="24"/>
          <w:szCs w:val="24"/>
        </w:rPr>
        <w:t>e nei cas</w:t>
      </w:r>
      <w:r w:rsidR="00F91A18">
        <w:rPr>
          <w:rFonts w:ascii="Times New Roman" w:hAnsi="Times New Roman" w:cs="Times New Roman"/>
          <w:sz w:val="24"/>
          <w:szCs w:val="24"/>
        </w:rPr>
        <w:t>i</w:t>
      </w:r>
      <w:r w:rsidR="00E368B8">
        <w:rPr>
          <w:rFonts w:ascii="Times New Roman" w:hAnsi="Times New Roman" w:cs="Times New Roman"/>
          <w:sz w:val="24"/>
          <w:szCs w:val="24"/>
        </w:rPr>
        <w:t xml:space="preserve"> clinici osservati il</w:t>
      </w:r>
      <w:r w:rsidR="00F91A18">
        <w:rPr>
          <w:rFonts w:ascii="Times New Roman" w:hAnsi="Times New Roman" w:cs="Times New Roman"/>
          <w:sz w:val="24"/>
          <w:szCs w:val="24"/>
        </w:rPr>
        <w:t xml:space="preserve"> bombardamenti delle città e i traumi della guerra e della prigionia. </w:t>
      </w:r>
      <w:r w:rsidR="009A2A1F">
        <w:rPr>
          <w:rFonts w:ascii="Times New Roman" w:hAnsi="Times New Roman" w:cs="Times New Roman"/>
          <w:sz w:val="24"/>
          <w:szCs w:val="24"/>
        </w:rPr>
        <w:t>Di q</w:t>
      </w:r>
      <w:r w:rsidR="00F91A18">
        <w:rPr>
          <w:rFonts w:ascii="Times New Roman" w:hAnsi="Times New Roman" w:cs="Times New Roman"/>
          <w:sz w:val="24"/>
          <w:szCs w:val="24"/>
        </w:rPr>
        <w:t>uesto atteggiamento di prudenza nel cogliere l’importanza della storia personale e dell’esperienza soggettiva</w:t>
      </w:r>
      <w:r w:rsidR="00E368B8">
        <w:rPr>
          <w:rFonts w:ascii="Times New Roman" w:hAnsi="Times New Roman" w:cs="Times New Roman"/>
          <w:sz w:val="24"/>
          <w:szCs w:val="24"/>
        </w:rPr>
        <w:t>,</w:t>
      </w:r>
      <w:r w:rsidR="00F91A18">
        <w:rPr>
          <w:rFonts w:ascii="Times New Roman" w:hAnsi="Times New Roman" w:cs="Times New Roman"/>
          <w:sz w:val="24"/>
          <w:szCs w:val="24"/>
        </w:rPr>
        <w:t xml:space="preserve"> così pervicacemente presente nella psichiatria </w:t>
      </w:r>
      <w:r w:rsidR="009A2A1F">
        <w:rPr>
          <w:rFonts w:ascii="Times New Roman" w:hAnsi="Times New Roman" w:cs="Times New Roman"/>
          <w:sz w:val="24"/>
          <w:szCs w:val="24"/>
        </w:rPr>
        <w:t>(</w:t>
      </w:r>
      <w:r w:rsidR="00F91A18">
        <w:rPr>
          <w:rFonts w:ascii="Times New Roman" w:hAnsi="Times New Roman" w:cs="Times New Roman"/>
          <w:sz w:val="24"/>
          <w:szCs w:val="24"/>
        </w:rPr>
        <w:t>forse particolarmente italiana</w:t>
      </w:r>
      <w:r w:rsidR="009A2A1F">
        <w:rPr>
          <w:rFonts w:ascii="Times New Roman" w:hAnsi="Times New Roman" w:cs="Times New Roman"/>
          <w:sz w:val="24"/>
          <w:szCs w:val="24"/>
        </w:rPr>
        <w:t>,</w:t>
      </w:r>
      <w:r w:rsidR="00F91A18">
        <w:rPr>
          <w:rFonts w:ascii="Times New Roman" w:hAnsi="Times New Roman" w:cs="Times New Roman"/>
          <w:sz w:val="24"/>
          <w:szCs w:val="24"/>
        </w:rPr>
        <w:t xml:space="preserve"> ma non solo italiana</w:t>
      </w:r>
      <w:r w:rsidR="009A2A1F">
        <w:rPr>
          <w:rFonts w:ascii="Times New Roman" w:hAnsi="Times New Roman" w:cs="Times New Roman"/>
          <w:sz w:val="24"/>
          <w:szCs w:val="24"/>
        </w:rPr>
        <w:t>)</w:t>
      </w:r>
      <w:r w:rsidR="00F91A18">
        <w:rPr>
          <w:rFonts w:ascii="Times New Roman" w:hAnsi="Times New Roman" w:cs="Times New Roman"/>
          <w:sz w:val="24"/>
          <w:szCs w:val="24"/>
        </w:rPr>
        <w:t xml:space="preserve"> </w:t>
      </w:r>
      <w:r w:rsidR="009A2A1F">
        <w:rPr>
          <w:rFonts w:ascii="Times New Roman" w:hAnsi="Times New Roman" w:cs="Times New Roman"/>
          <w:sz w:val="24"/>
          <w:szCs w:val="24"/>
        </w:rPr>
        <w:t>di quegli anni</w:t>
      </w:r>
      <w:r w:rsidR="00E368B8">
        <w:rPr>
          <w:rFonts w:ascii="Times New Roman" w:hAnsi="Times New Roman" w:cs="Times New Roman"/>
          <w:sz w:val="24"/>
          <w:szCs w:val="24"/>
        </w:rPr>
        <w:t>,</w:t>
      </w:r>
      <w:r w:rsidR="009A2A1F">
        <w:rPr>
          <w:rFonts w:ascii="Times New Roman" w:hAnsi="Times New Roman" w:cs="Times New Roman"/>
          <w:sz w:val="24"/>
          <w:szCs w:val="24"/>
        </w:rPr>
        <w:t xml:space="preserve"> meritano </w:t>
      </w:r>
      <w:r w:rsidR="00E368B8">
        <w:rPr>
          <w:rFonts w:ascii="Times New Roman" w:hAnsi="Times New Roman" w:cs="Times New Roman"/>
          <w:sz w:val="24"/>
          <w:szCs w:val="24"/>
        </w:rPr>
        <w:t>un</w:t>
      </w:r>
      <w:r w:rsidR="009A2A1F">
        <w:rPr>
          <w:rFonts w:ascii="Times New Roman" w:hAnsi="Times New Roman" w:cs="Times New Roman"/>
          <w:sz w:val="24"/>
          <w:szCs w:val="24"/>
        </w:rPr>
        <w:t xml:space="preserve"> approfondi</w:t>
      </w:r>
      <w:r w:rsidR="00E368B8">
        <w:rPr>
          <w:rFonts w:ascii="Times New Roman" w:hAnsi="Times New Roman" w:cs="Times New Roman"/>
          <w:sz w:val="24"/>
          <w:szCs w:val="24"/>
        </w:rPr>
        <w:t>mento</w:t>
      </w:r>
      <w:r w:rsidR="009A2A1F">
        <w:rPr>
          <w:rFonts w:ascii="Times New Roman" w:hAnsi="Times New Roman" w:cs="Times New Roman"/>
          <w:sz w:val="24"/>
          <w:szCs w:val="24"/>
        </w:rPr>
        <w:t xml:space="preserve"> le ragioni</w:t>
      </w:r>
      <w:r w:rsidR="00E368B8">
        <w:rPr>
          <w:rFonts w:ascii="Times New Roman" w:hAnsi="Times New Roman" w:cs="Times New Roman"/>
          <w:sz w:val="24"/>
          <w:szCs w:val="24"/>
        </w:rPr>
        <w:t>,</w:t>
      </w:r>
      <w:r w:rsidR="009A2A1F">
        <w:rPr>
          <w:rFonts w:ascii="Times New Roman" w:hAnsi="Times New Roman" w:cs="Times New Roman"/>
          <w:sz w:val="24"/>
          <w:szCs w:val="24"/>
        </w:rPr>
        <w:t xml:space="preserve"> tanto in rapporto con le insidie epistemologiche che il concetto di patologia di origine traumatica presentava (e peraltro in gran parte presenta) per la psichiatria, che </w:t>
      </w:r>
      <w:r w:rsidR="00E368B8">
        <w:rPr>
          <w:rFonts w:ascii="Times New Roman" w:hAnsi="Times New Roman" w:cs="Times New Roman"/>
          <w:sz w:val="24"/>
          <w:szCs w:val="24"/>
        </w:rPr>
        <w:t xml:space="preserve">con </w:t>
      </w:r>
      <w:r w:rsidR="009A2A1F">
        <w:rPr>
          <w:rFonts w:ascii="Times New Roman" w:hAnsi="Times New Roman" w:cs="Times New Roman"/>
          <w:sz w:val="24"/>
          <w:szCs w:val="24"/>
        </w:rPr>
        <w:t xml:space="preserve">l’evoluzione del pensiero psichiatrico e dei suoi paradigmi nel corso del diciannovesimo secolo, che infine </w:t>
      </w:r>
      <w:r w:rsidR="00E368B8">
        <w:rPr>
          <w:rFonts w:ascii="Times New Roman" w:hAnsi="Times New Roman" w:cs="Times New Roman"/>
          <w:sz w:val="24"/>
          <w:szCs w:val="24"/>
        </w:rPr>
        <w:t>la relazione della psichiatria</w:t>
      </w:r>
      <w:r w:rsidR="009A2A1F">
        <w:rPr>
          <w:rFonts w:ascii="Times New Roman" w:hAnsi="Times New Roman" w:cs="Times New Roman"/>
          <w:sz w:val="24"/>
          <w:szCs w:val="24"/>
        </w:rPr>
        <w:t xml:space="preserve"> con l’ideologia dominante volta a considerare la guerra come uno degli stati possibili delle normali relazioni tra gli esseri umani e, quando del caso, un dovere</w:t>
      </w:r>
      <w:r w:rsidR="00E368B8">
        <w:rPr>
          <w:rFonts w:ascii="Times New Roman" w:hAnsi="Times New Roman" w:cs="Times New Roman"/>
          <w:sz w:val="24"/>
          <w:szCs w:val="24"/>
        </w:rPr>
        <w:t xml:space="preserve"> al quale, quando sono sani, la loro mente deve saper far fronte</w:t>
      </w:r>
      <w:r w:rsidR="009A2A1F">
        <w:rPr>
          <w:rFonts w:ascii="Times New Roman" w:hAnsi="Times New Roman" w:cs="Times New Roman"/>
          <w:sz w:val="24"/>
          <w:szCs w:val="24"/>
        </w:rPr>
        <w:t xml:space="preserve">. </w:t>
      </w:r>
      <w:r w:rsidR="00F91A18">
        <w:rPr>
          <w:rFonts w:ascii="Times New Roman" w:hAnsi="Times New Roman" w:cs="Times New Roman"/>
          <w:sz w:val="24"/>
          <w:szCs w:val="24"/>
        </w:rPr>
        <w:t xml:space="preserve"> </w:t>
      </w:r>
      <w:r w:rsidR="00A628A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38AA">
        <w:rPr>
          <w:rFonts w:ascii="Times New Roman" w:hAnsi="Times New Roman" w:cs="Times New Roman"/>
          <w:sz w:val="24"/>
          <w:szCs w:val="24"/>
        </w:rPr>
        <w:t xml:space="preserve">  </w:t>
      </w:r>
      <w:r w:rsidR="00C538AA" w:rsidRPr="00C538A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538AA" w:rsidRPr="00C538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3BC" w:rsidRDefault="008523BC" w:rsidP="00F7229C">
      <w:pPr>
        <w:spacing w:after="0" w:line="240" w:lineRule="auto"/>
      </w:pPr>
      <w:r>
        <w:separator/>
      </w:r>
    </w:p>
  </w:endnote>
  <w:endnote w:type="continuationSeparator" w:id="0">
    <w:p w:rsidR="008523BC" w:rsidRDefault="008523BC" w:rsidP="00F7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3BC" w:rsidRDefault="008523BC" w:rsidP="00F7229C">
      <w:pPr>
        <w:spacing w:after="0" w:line="240" w:lineRule="auto"/>
      </w:pPr>
      <w:r>
        <w:separator/>
      </w:r>
    </w:p>
  </w:footnote>
  <w:footnote w:type="continuationSeparator" w:id="0">
    <w:p w:rsidR="008523BC" w:rsidRDefault="008523BC" w:rsidP="00F72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A92ED"/>
    <w:multiLevelType w:val="singleLevel"/>
    <w:tmpl w:val="2F2BFA12"/>
    <w:lvl w:ilvl="0">
      <w:start w:val="1"/>
      <w:numFmt w:val="decimal"/>
      <w:lvlText w:val="%1."/>
      <w:lvlJc w:val="left"/>
      <w:pPr>
        <w:tabs>
          <w:tab w:val="num" w:pos="216"/>
        </w:tabs>
        <w:ind w:firstLine="360"/>
      </w:pPr>
      <w:rPr>
        <w:rFonts w:ascii="Garamond" w:hAnsi="Garamond" w:cs="Garamond"/>
        <w:snapToGrid/>
        <w:color w:val="3B3324"/>
        <w:sz w:val="18"/>
        <w:szCs w:val="18"/>
      </w:rPr>
    </w:lvl>
  </w:abstractNum>
  <w:abstractNum w:abstractNumId="1">
    <w:nsid w:val="0AEF1A89"/>
    <w:multiLevelType w:val="hybridMultilevel"/>
    <w:tmpl w:val="4FA4CA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545B3"/>
    <w:multiLevelType w:val="hybridMultilevel"/>
    <w:tmpl w:val="F0C08B0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35628C"/>
    <w:multiLevelType w:val="hybridMultilevel"/>
    <w:tmpl w:val="C93A342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173B6A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F17506B"/>
    <w:multiLevelType w:val="hybridMultilevel"/>
    <w:tmpl w:val="4FF858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B492A"/>
    <w:multiLevelType w:val="hybridMultilevel"/>
    <w:tmpl w:val="78CED3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E54B34"/>
    <w:multiLevelType w:val="hybridMultilevel"/>
    <w:tmpl w:val="01A804E0"/>
    <w:lvl w:ilvl="0" w:tplc="F4B683E2">
      <w:start w:val="222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40102AA"/>
    <w:multiLevelType w:val="hybridMultilevel"/>
    <w:tmpl w:val="B11AA8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B7653"/>
    <w:multiLevelType w:val="hybridMultilevel"/>
    <w:tmpl w:val="5B7ACA54"/>
    <w:lvl w:ilvl="0" w:tplc="F59274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2B"/>
    <w:rsid w:val="000076B4"/>
    <w:rsid w:val="00010858"/>
    <w:rsid w:val="00012B6C"/>
    <w:rsid w:val="000361AB"/>
    <w:rsid w:val="00037E48"/>
    <w:rsid w:val="000403AE"/>
    <w:rsid w:val="00055A66"/>
    <w:rsid w:val="00081E3C"/>
    <w:rsid w:val="00082649"/>
    <w:rsid w:val="0008650C"/>
    <w:rsid w:val="000A2230"/>
    <w:rsid w:val="000A5FB2"/>
    <w:rsid w:val="000A7B0B"/>
    <w:rsid w:val="000B4F31"/>
    <w:rsid w:val="00112A50"/>
    <w:rsid w:val="00174E8E"/>
    <w:rsid w:val="001A48A7"/>
    <w:rsid w:val="001B753F"/>
    <w:rsid w:val="00202162"/>
    <w:rsid w:val="002046B2"/>
    <w:rsid w:val="00215452"/>
    <w:rsid w:val="00233EBC"/>
    <w:rsid w:val="00233FC6"/>
    <w:rsid w:val="0023629B"/>
    <w:rsid w:val="002428C4"/>
    <w:rsid w:val="00242BEA"/>
    <w:rsid w:val="00251949"/>
    <w:rsid w:val="002527C9"/>
    <w:rsid w:val="002669C9"/>
    <w:rsid w:val="00281EF7"/>
    <w:rsid w:val="002830C5"/>
    <w:rsid w:val="002A07D0"/>
    <w:rsid w:val="002C163D"/>
    <w:rsid w:val="002D3068"/>
    <w:rsid w:val="002D5C4C"/>
    <w:rsid w:val="002F6CAC"/>
    <w:rsid w:val="003119B0"/>
    <w:rsid w:val="00322E24"/>
    <w:rsid w:val="0032417D"/>
    <w:rsid w:val="00330CBF"/>
    <w:rsid w:val="0033483F"/>
    <w:rsid w:val="00354CE1"/>
    <w:rsid w:val="00357538"/>
    <w:rsid w:val="0036100F"/>
    <w:rsid w:val="00371488"/>
    <w:rsid w:val="003876E8"/>
    <w:rsid w:val="003A3125"/>
    <w:rsid w:val="003D4F54"/>
    <w:rsid w:val="003E39D1"/>
    <w:rsid w:val="004168CE"/>
    <w:rsid w:val="00425A05"/>
    <w:rsid w:val="004264DA"/>
    <w:rsid w:val="00447365"/>
    <w:rsid w:val="00453D8A"/>
    <w:rsid w:val="0046094E"/>
    <w:rsid w:val="00477290"/>
    <w:rsid w:val="00482DFF"/>
    <w:rsid w:val="00485CF0"/>
    <w:rsid w:val="00495496"/>
    <w:rsid w:val="004B792A"/>
    <w:rsid w:val="004C4D07"/>
    <w:rsid w:val="004C65F9"/>
    <w:rsid w:val="00510389"/>
    <w:rsid w:val="00514505"/>
    <w:rsid w:val="00556BB4"/>
    <w:rsid w:val="005711C0"/>
    <w:rsid w:val="00572723"/>
    <w:rsid w:val="00573591"/>
    <w:rsid w:val="00574336"/>
    <w:rsid w:val="00583B90"/>
    <w:rsid w:val="005A1AD7"/>
    <w:rsid w:val="005B31BC"/>
    <w:rsid w:val="005C09B9"/>
    <w:rsid w:val="005C291A"/>
    <w:rsid w:val="005F071C"/>
    <w:rsid w:val="006043F7"/>
    <w:rsid w:val="006224C6"/>
    <w:rsid w:val="00625E16"/>
    <w:rsid w:val="00643901"/>
    <w:rsid w:val="00643D5A"/>
    <w:rsid w:val="00650F29"/>
    <w:rsid w:val="006541CE"/>
    <w:rsid w:val="00660B60"/>
    <w:rsid w:val="00661484"/>
    <w:rsid w:val="00662878"/>
    <w:rsid w:val="006658ED"/>
    <w:rsid w:val="006944CC"/>
    <w:rsid w:val="0069796A"/>
    <w:rsid w:val="006C6846"/>
    <w:rsid w:val="006D4863"/>
    <w:rsid w:val="006D66CE"/>
    <w:rsid w:val="0072632E"/>
    <w:rsid w:val="00727FF5"/>
    <w:rsid w:val="00745A7B"/>
    <w:rsid w:val="00770778"/>
    <w:rsid w:val="00797BF9"/>
    <w:rsid w:val="007D12B4"/>
    <w:rsid w:val="007E0EB4"/>
    <w:rsid w:val="007E3EB0"/>
    <w:rsid w:val="0083734C"/>
    <w:rsid w:val="00845C55"/>
    <w:rsid w:val="008523BC"/>
    <w:rsid w:val="0085280A"/>
    <w:rsid w:val="00864762"/>
    <w:rsid w:val="00871697"/>
    <w:rsid w:val="008724E6"/>
    <w:rsid w:val="008A12C1"/>
    <w:rsid w:val="008B4385"/>
    <w:rsid w:val="008C21F3"/>
    <w:rsid w:val="008D11B7"/>
    <w:rsid w:val="008D3450"/>
    <w:rsid w:val="008E37DC"/>
    <w:rsid w:val="00907C10"/>
    <w:rsid w:val="00923815"/>
    <w:rsid w:val="00930286"/>
    <w:rsid w:val="00943DAA"/>
    <w:rsid w:val="00990FFC"/>
    <w:rsid w:val="009A058A"/>
    <w:rsid w:val="009A2A1F"/>
    <w:rsid w:val="009B5B1E"/>
    <w:rsid w:val="009C3220"/>
    <w:rsid w:val="00A21C14"/>
    <w:rsid w:val="00A628A4"/>
    <w:rsid w:val="00A65052"/>
    <w:rsid w:val="00A777EB"/>
    <w:rsid w:val="00A9218F"/>
    <w:rsid w:val="00AE5182"/>
    <w:rsid w:val="00B056D2"/>
    <w:rsid w:val="00B122C7"/>
    <w:rsid w:val="00B32E2D"/>
    <w:rsid w:val="00B41DF4"/>
    <w:rsid w:val="00B5283F"/>
    <w:rsid w:val="00B55E16"/>
    <w:rsid w:val="00B73D4E"/>
    <w:rsid w:val="00B76A23"/>
    <w:rsid w:val="00B86681"/>
    <w:rsid w:val="00B97447"/>
    <w:rsid w:val="00BC5F72"/>
    <w:rsid w:val="00BE3330"/>
    <w:rsid w:val="00BE7245"/>
    <w:rsid w:val="00BF1B7E"/>
    <w:rsid w:val="00C50941"/>
    <w:rsid w:val="00C53544"/>
    <w:rsid w:val="00C538AA"/>
    <w:rsid w:val="00C54BD1"/>
    <w:rsid w:val="00C60880"/>
    <w:rsid w:val="00C802EA"/>
    <w:rsid w:val="00C93436"/>
    <w:rsid w:val="00C945B0"/>
    <w:rsid w:val="00CB45AF"/>
    <w:rsid w:val="00CC0A47"/>
    <w:rsid w:val="00CD17E9"/>
    <w:rsid w:val="00CE6F61"/>
    <w:rsid w:val="00CF45A8"/>
    <w:rsid w:val="00CF5033"/>
    <w:rsid w:val="00D03636"/>
    <w:rsid w:val="00D14917"/>
    <w:rsid w:val="00D21A15"/>
    <w:rsid w:val="00D357D1"/>
    <w:rsid w:val="00D8499F"/>
    <w:rsid w:val="00D9268C"/>
    <w:rsid w:val="00DC255C"/>
    <w:rsid w:val="00DC462B"/>
    <w:rsid w:val="00DD0873"/>
    <w:rsid w:val="00DD2E9F"/>
    <w:rsid w:val="00DD6046"/>
    <w:rsid w:val="00DE15EB"/>
    <w:rsid w:val="00DF41A1"/>
    <w:rsid w:val="00E07FAE"/>
    <w:rsid w:val="00E316DD"/>
    <w:rsid w:val="00E368B8"/>
    <w:rsid w:val="00E574CC"/>
    <w:rsid w:val="00E7007A"/>
    <w:rsid w:val="00EB788C"/>
    <w:rsid w:val="00ED2B72"/>
    <w:rsid w:val="00ED7850"/>
    <w:rsid w:val="00F122D6"/>
    <w:rsid w:val="00F14E17"/>
    <w:rsid w:val="00F565B3"/>
    <w:rsid w:val="00F603F2"/>
    <w:rsid w:val="00F7229C"/>
    <w:rsid w:val="00F9183A"/>
    <w:rsid w:val="00F91A18"/>
    <w:rsid w:val="00F94FDA"/>
    <w:rsid w:val="00FA0ACA"/>
    <w:rsid w:val="00FA38B5"/>
    <w:rsid w:val="00FB69D8"/>
    <w:rsid w:val="00FC7A65"/>
    <w:rsid w:val="00FE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6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F7229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229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F7229C"/>
    <w:rPr>
      <w:vertAlign w:val="superscript"/>
    </w:rPr>
  </w:style>
  <w:style w:type="paragraph" w:styleId="Corpotesto">
    <w:name w:val="Body Text"/>
    <w:basedOn w:val="Normale"/>
    <w:link w:val="CorpotestoCarattere"/>
    <w:semiHidden/>
    <w:rsid w:val="000B4F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B4F31"/>
    <w:rPr>
      <w:rFonts w:ascii="Courier" w:eastAsia="Times New Roman" w:hAnsi="Courier" w:cs="Times New Roman"/>
      <w:snapToGrid w:val="0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semiHidden/>
    <w:rsid w:val="002428C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fr-FR"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428C4"/>
    <w:rPr>
      <w:rFonts w:ascii="Courier New" w:eastAsia="Times New Roman" w:hAnsi="Courier New" w:cs="Times New Roman"/>
      <w:sz w:val="20"/>
      <w:szCs w:val="20"/>
      <w:lang w:val="fr-FR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86681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F7229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229C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F7229C"/>
    <w:rPr>
      <w:vertAlign w:val="superscript"/>
    </w:rPr>
  </w:style>
  <w:style w:type="paragraph" w:styleId="Corpotesto">
    <w:name w:val="Body Text"/>
    <w:basedOn w:val="Normale"/>
    <w:link w:val="CorpotestoCarattere"/>
    <w:semiHidden/>
    <w:rsid w:val="000B4F31"/>
    <w:pPr>
      <w:widowControl w:val="0"/>
      <w:spacing w:after="0" w:line="240" w:lineRule="auto"/>
    </w:pPr>
    <w:rPr>
      <w:rFonts w:ascii="Courier" w:eastAsia="Times New Roman" w:hAnsi="Courier" w:cs="Times New Roman"/>
      <w:snapToGrid w:val="0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B4F31"/>
    <w:rPr>
      <w:rFonts w:ascii="Courier" w:eastAsia="Times New Roman" w:hAnsi="Courier" w:cs="Times New Roman"/>
      <w:snapToGrid w:val="0"/>
      <w:sz w:val="24"/>
      <w:szCs w:val="20"/>
      <w:lang w:eastAsia="it-IT"/>
    </w:rPr>
  </w:style>
  <w:style w:type="paragraph" w:styleId="Testonormale">
    <w:name w:val="Plain Text"/>
    <w:basedOn w:val="Normale"/>
    <w:link w:val="TestonormaleCarattere"/>
    <w:semiHidden/>
    <w:rsid w:val="002428C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fr-FR" w:eastAsia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2428C4"/>
    <w:rPr>
      <w:rFonts w:ascii="Courier New" w:eastAsia="Times New Roman" w:hAnsi="Courier New" w:cs="Times New Roman"/>
      <w:sz w:val="20"/>
      <w:szCs w:val="20"/>
      <w:lang w:val="fr-FR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7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7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2C21E-558C-497F-8DBE-415CCB362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3</cp:revision>
  <cp:lastPrinted>2015-06-04T04:52:00Z</cp:lastPrinted>
  <dcterms:created xsi:type="dcterms:W3CDTF">2015-06-21T23:07:00Z</dcterms:created>
  <dcterms:modified xsi:type="dcterms:W3CDTF">2015-06-21T23:07:00Z</dcterms:modified>
</cp:coreProperties>
</file>